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商丘市物业管理优秀企业标准及评分细则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申报企业名称：</w:t>
      </w: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060"/>
        <w:gridCol w:w="720"/>
        <w:gridCol w:w="28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序号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标准内容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规定分值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检查方法及评分细则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评分值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一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1、服务项目在15万平方米以上，管理两种类型以上物业项目。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检查资料, 实地查看；管理面积达标2.0，管理两种类型以上物业2.0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2、近三年有一个以上项目获得市优以上称号。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检查资料, 实地查看；达标4.0，未达标0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3、企业取得资质3年以上, 并按要求建立企业信用档案系统。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检查资料；达标4.0，未达标0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4、公司办公用房不少于150平方米。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检查资料，实地查看；达标3.0，未达标0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二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内部管理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25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1、企业按资质要求配备相应专业技术人员。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检查资料；达标4.0，每未达标一人扣0.5，扣完为止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2、与员工签订《劳动合同》，用工制度符合国家有关规定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检查资料；符合3.0，每缺一项扣0.5，扣完为止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3、企业管理人员经过专业培训，持证上岗，并有员工培训计划。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检查资料；符合4.0，每缺一项扣0.2，扣完为止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4、内部机构健全、合理，建立现代企业制度，各项规章制度完善，并严格执行。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检查资料, 实地查看；符合4.0，每缺一项扣1.0，扣完为止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5、所服务项目依法签订物业管理合同，责权利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明确。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检查资料；符合4.0，每缺一项扣1.0，扣完为止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6、企业员工着装统一，佩戴工作牌，文明礼貌，工作规范，熟悉企业基本情况。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实地查看；符合2.0，每缺一项扣0.5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spacing w:line="360" w:lineRule="exact"/>
              <w:ind w:firstLine="315" w:firstLineChars="150"/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Cs w:val="21"/>
              </w:rPr>
              <w:t>7、企业制订有符合实际的创优计划和实施方案。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检查资料；符合2.0，每缺一项扣0.5，扣完为止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8、有自己的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企业形象标识和企业文化。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检查资料, 实地查看；符合2.0，每缺一项扣0.5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三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服务意识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25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1、有严格的服务和收费制度，有便民服务措施，服务内容和收费标准公开。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检查资料；符合5.0，每缺一项扣1.0，扣完为止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2、设置专门部门对服务内容进行考核，服务内容和手段不断创新。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检查资料, 实地查看；符合3.0，每缺一项扣1.0，扣完为止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3、制订科学、规范、标准的服务流程，并严格执行。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检查资料, 实地查看；符合3.0，每缺一项扣1.0，扣完为止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4、无乱收费现象，每半年公布公共性收益使用情况，按规定接受业主监督。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检查资料, 实地查看；符合4.0，收费标准公布并符合规定的2.0；无凭证或报表的扣1.0；公开无照片或记录的扣1.0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5、每年至少进行一次业主满意率调查，并有分析报告和整改措施，服务满意率在90％以上。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检查资料, 符合4.0,无分析报告或整改措施各扣2.0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6、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有高效的投诉和回访制度；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服务质量投诉率在5％以下。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检查资料；符合6.0，无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投诉和回访制度和记录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 xml:space="preserve">全扣，不完整一处扣1.0 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四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财务管理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1、企业独立核算，设有财务管理部门，财会人员持证上岗。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检查资料, 实地查看；符合2.0，每缺一项扣0.5，扣完为止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2、各项财务制度健全、物业管理预算方案、年度财务计划、财务分析报告齐全。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检查资料；符合2.0，每缺一项扣0.5，扣完为止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3、记帐凭证、会计报表编制、记载及时，内容真实，数字准确，帐目清楚。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检查资料；符合2.0，每缺一项扣0.2，扣完为止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4、现金、支票、收费、发票等保管、使用符合规定，无违反财务纪律行为。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检查资料, 实地查看；符合2.0，发现违纪现象0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</w:rPr>
      </w:pP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060"/>
        <w:gridCol w:w="720"/>
        <w:gridCol w:w="28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5、企业在会计核算、税收等方面执行有关规定，银行帐务往来核对及时。实行酬金制的，至少每年公开一次物业服务费用收支情况。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检查资料；符合2.0，每缺一项扣0.5，扣完为止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五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企业经营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15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1、企业有整体的经营理念和发展规划，有经营计划，指标清晰，有优良的企业文化。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检查资料；符合4.0，经营观念无创新扣1.0，无明确目标扣2.0，无发展计划和经济指标各扣1.0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2、企业经营规范，无重大投诉事件。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检查资料；符合5.0，经营不规范引起业主重大投诉，每发现一例全扣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3、经营效益较好，物业管理公共性服务费收缴率在85％以上，企业连续两年无亏损，并有盈利。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检查资料；符合6.0，无收缴报表扣2.0,每降低1.0个百分点扣0.5，连续两年亏损本项分值为0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六</w:t>
            </w:r>
          </w:p>
        </w:tc>
        <w:tc>
          <w:tcPr>
            <w:tcW w:w="306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企业文化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</w:rPr>
              <w:t> 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1、企业文化有专人负责，有计划、有安排、有落实、有总结，活动开展经常，较好展示了员工爱岗、敬业、敢于创新的精神风貌。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检查资料, 实地查看；符合3.0,企业文化有专人负责，活动开展经常2.0；有计划、有总结2.0，每缺一项扣1.0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2、服务项目内文化活动有专人负责，有计划、有安排、有落实、有总结，活动开展经常。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检查资料；符合3.0,有专人负责，活动开展经常1.0；有计划、有总结2.0，每缺一项扣1.0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3、定期出墙报，推出宣传、学习园地，开展遵纪守法、健康卫生知识宣传。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检查资料；符合2.0,无文字材料介绍或无记录0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306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ind w:firstLine="315" w:firstLineChars="15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4、企业积极配合业主委员会、社区、街道开展各项精神文明宣传娱乐活动。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1"/>
              </w:rPr>
              <w:t>检查资料；符合2.0,无文字材料介绍或无记录扣1.0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义启新宋体">
    <w:panose1 w:val="02010601030101010101"/>
    <w:charset w:val="80"/>
    <w:family w:val="auto"/>
    <w:pitch w:val="default"/>
    <w:sig w:usb0="800002BF" w:usb1="184F6CFA" w:usb2="00000012" w:usb3="00000000" w:csb0="0002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E2186"/>
    <w:rsid w:val="45654C30"/>
    <w:rsid w:val="6D8E21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2017-05-31T07:23:00Z</dcterms:created>
  <dc:creator>Administrator</dc:creator>
  <cp:lastModifiedBy>Administrator</cp:lastModifiedBy>
  <dcterms:modified xsi:type="dcterms:W3CDTF">2017-05-31T07:33:40Z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